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87D9" w14:textId="5A23A5F0" w:rsidR="00715063" w:rsidRDefault="00742DEB" w:rsidP="00C16C70">
      <w:pPr>
        <w:jc w:val="center"/>
        <w:rPr>
          <w:b/>
          <w:bCs/>
        </w:rPr>
      </w:pPr>
      <w:r w:rsidRPr="00C16C70">
        <w:rPr>
          <w:b/>
          <w:bCs/>
        </w:rPr>
        <w:t>COMMUNITY ASSOCIATION BEST PRACTICES</w:t>
      </w:r>
    </w:p>
    <w:p w14:paraId="4A9892ED" w14:textId="77777777" w:rsidR="00C16C70" w:rsidRDefault="00C16C70" w:rsidP="00C16C70">
      <w:pPr>
        <w:pStyle w:val="NoSpacing"/>
      </w:pPr>
    </w:p>
    <w:p w14:paraId="4E530648" w14:textId="2666FA30" w:rsidR="00C16C70" w:rsidRDefault="00B65CA3" w:rsidP="001C5807">
      <w:pPr>
        <w:pStyle w:val="NoSpacing"/>
        <w:jc w:val="both"/>
      </w:pPr>
      <w:r>
        <w:t>The successful operation of a community association is not an easy task. Most a</w:t>
      </w:r>
      <w:r w:rsidR="00DF71D9">
        <w:t xml:space="preserve">ssociations rely on the volunteer efforts of residents to carry out their chartered functions. </w:t>
      </w:r>
      <w:r w:rsidR="00D369FF">
        <w:t xml:space="preserve">This means that over time </w:t>
      </w:r>
      <w:r w:rsidR="005B2879">
        <w:t xml:space="preserve">there must be enough residents with the interest and the time to devote to the task. </w:t>
      </w:r>
      <w:r w:rsidR="008F5D27">
        <w:t>Moreover</w:t>
      </w:r>
      <w:r w:rsidR="00D369FF">
        <w:t xml:space="preserve">, there are </w:t>
      </w:r>
      <w:r w:rsidR="004017BA">
        <w:t xml:space="preserve">a number of important </w:t>
      </w:r>
      <w:r w:rsidR="00D369FF">
        <w:t>legal aspects to consider</w:t>
      </w:r>
      <w:r w:rsidR="005B2879">
        <w:t>.</w:t>
      </w:r>
      <w:r w:rsidR="00211236">
        <w:t xml:space="preserve"> </w:t>
      </w:r>
    </w:p>
    <w:p w14:paraId="25BA6189" w14:textId="77777777" w:rsidR="00211236" w:rsidRDefault="00211236" w:rsidP="001C5807">
      <w:pPr>
        <w:pStyle w:val="NoSpacing"/>
        <w:jc w:val="both"/>
      </w:pPr>
    </w:p>
    <w:p w14:paraId="02333D22" w14:textId="31886791" w:rsidR="00211236" w:rsidRDefault="001C5807" w:rsidP="00C16C70">
      <w:pPr>
        <w:pStyle w:val="NoSpacing"/>
      </w:pPr>
      <w:r>
        <w:t>An a</w:t>
      </w:r>
      <w:r w:rsidR="00211236">
        <w:t xml:space="preserve">ssociation </w:t>
      </w:r>
      <w:r>
        <w:t>is</w:t>
      </w:r>
      <w:r w:rsidR="00211236">
        <w:t xml:space="preserve"> c</w:t>
      </w:r>
      <w:r w:rsidR="00ED7210">
        <w:t>reated for the benefit of its residents</w:t>
      </w:r>
      <w:r>
        <w:t xml:space="preserve"> and to</w:t>
      </w:r>
      <w:r w:rsidR="00EC18CB">
        <w:t xml:space="preserve"> be successful, </w:t>
      </w:r>
      <w:r>
        <w:t>it</w:t>
      </w:r>
      <w:r w:rsidR="00EC18CB">
        <w:t xml:space="preserve"> must be able to develop and sustain</w:t>
      </w:r>
      <w:r w:rsidR="009D5E26">
        <w:t xml:space="preserve"> a strong sense of community. To do this, there are a number of “best practices” to employ. </w:t>
      </w:r>
      <w:r w:rsidR="00FB3886">
        <w:t xml:space="preserve">They are shown below under general headings, with specific examples of the type of activities that </w:t>
      </w:r>
      <w:r w:rsidR="00A80065">
        <w:t>are most useful.</w:t>
      </w:r>
      <w:r w:rsidR="004017BA">
        <w:t xml:space="preserve"> </w:t>
      </w:r>
    </w:p>
    <w:p w14:paraId="3A9D6527" w14:textId="77777777" w:rsidR="00A80065" w:rsidRDefault="00A80065" w:rsidP="00C16C70">
      <w:pPr>
        <w:pStyle w:val="NoSpacing"/>
      </w:pPr>
    </w:p>
    <w:p w14:paraId="483E79DE" w14:textId="7A3B03D4" w:rsidR="00A80065" w:rsidRDefault="00A80065" w:rsidP="00C16C70">
      <w:pPr>
        <w:pStyle w:val="NoSpacing"/>
        <w:rPr>
          <w:b/>
          <w:bCs/>
        </w:rPr>
      </w:pPr>
      <w:r w:rsidRPr="00A80065">
        <w:rPr>
          <w:b/>
          <w:bCs/>
        </w:rPr>
        <w:t>KNOWLEDGE</w:t>
      </w:r>
    </w:p>
    <w:p w14:paraId="260BE53A" w14:textId="77777777" w:rsidR="00105DA7" w:rsidRDefault="00105DA7" w:rsidP="00C16C70">
      <w:pPr>
        <w:pStyle w:val="NoSpacing"/>
        <w:rPr>
          <w:b/>
          <w:bCs/>
        </w:rPr>
      </w:pPr>
    </w:p>
    <w:p w14:paraId="592A5B8D" w14:textId="77777777" w:rsidR="00C27B20" w:rsidRDefault="00A80065" w:rsidP="00A80065">
      <w:pPr>
        <w:pStyle w:val="NoSpacing"/>
        <w:numPr>
          <w:ilvl w:val="0"/>
          <w:numId w:val="1"/>
        </w:numPr>
      </w:pPr>
      <w:r w:rsidRPr="00443360">
        <w:t>Know your community</w:t>
      </w:r>
      <w:r w:rsidR="00443360" w:rsidRPr="00443360">
        <w:t xml:space="preserve">: </w:t>
      </w:r>
    </w:p>
    <w:p w14:paraId="3F62836C" w14:textId="7DE28303" w:rsidR="00105DA7" w:rsidRDefault="00105DA7" w:rsidP="00105DA7">
      <w:pPr>
        <w:pStyle w:val="NoSpacing"/>
        <w:numPr>
          <w:ilvl w:val="0"/>
          <w:numId w:val="2"/>
        </w:numPr>
      </w:pPr>
      <w:r w:rsidRPr="00443360">
        <w:t>H</w:t>
      </w:r>
      <w:r w:rsidR="00443360" w:rsidRPr="00443360">
        <w:t>istory</w:t>
      </w:r>
    </w:p>
    <w:p w14:paraId="2EA11302" w14:textId="4FFCD69A" w:rsidR="00105DA7" w:rsidRDefault="00105DA7" w:rsidP="00105DA7">
      <w:pPr>
        <w:pStyle w:val="NoSpacing"/>
        <w:numPr>
          <w:ilvl w:val="0"/>
          <w:numId w:val="2"/>
        </w:numPr>
      </w:pPr>
      <w:r>
        <w:t>P</w:t>
      </w:r>
      <w:r w:rsidR="00C27B20">
        <w:t>eople</w:t>
      </w:r>
      <w:r w:rsidR="00F248E8">
        <w:t xml:space="preserve"> </w:t>
      </w:r>
    </w:p>
    <w:p w14:paraId="6657D84F" w14:textId="1B0D9D3C" w:rsidR="00A80065" w:rsidRDefault="00105DA7" w:rsidP="00105DA7">
      <w:pPr>
        <w:pStyle w:val="NoSpacing"/>
        <w:numPr>
          <w:ilvl w:val="0"/>
          <w:numId w:val="2"/>
        </w:numPr>
      </w:pPr>
      <w:r>
        <w:t>D</w:t>
      </w:r>
      <w:r w:rsidR="00C27B20">
        <w:t>em</w:t>
      </w:r>
      <w:r>
        <w:t>ographics</w:t>
      </w:r>
      <w:r w:rsidR="00AD3D21">
        <w:t xml:space="preserve"> </w:t>
      </w:r>
      <w:r w:rsidR="00826695">
        <w:t>(breakdown by age/race/ethnicity/languages spoken, etc.</w:t>
      </w:r>
      <w:r w:rsidR="00FA1F3A">
        <w:t>)</w:t>
      </w:r>
    </w:p>
    <w:p w14:paraId="274299F9" w14:textId="177ED0E4" w:rsidR="00105DA7" w:rsidRDefault="00101B84" w:rsidP="00105DA7">
      <w:pPr>
        <w:pStyle w:val="NoSpacing"/>
        <w:numPr>
          <w:ilvl w:val="0"/>
          <w:numId w:val="2"/>
        </w:numPr>
      </w:pPr>
      <w:r>
        <w:t>Things that make it unique or special</w:t>
      </w:r>
    </w:p>
    <w:p w14:paraId="358D1178" w14:textId="06F0CFB7" w:rsidR="00101B84" w:rsidRDefault="00101B84" w:rsidP="00101B84">
      <w:pPr>
        <w:pStyle w:val="NoSpacing"/>
        <w:numPr>
          <w:ilvl w:val="0"/>
          <w:numId w:val="1"/>
        </w:numPr>
      </w:pPr>
      <w:r>
        <w:t xml:space="preserve">Know </w:t>
      </w:r>
      <w:r w:rsidR="00826695">
        <w:t xml:space="preserve">(and follow) </w:t>
      </w:r>
      <w:r>
        <w:t xml:space="preserve">your </w:t>
      </w:r>
      <w:r w:rsidR="00CF6C05">
        <w:t>foundational documents</w:t>
      </w:r>
    </w:p>
    <w:p w14:paraId="148F3D86" w14:textId="7B59A391" w:rsidR="00CF6C05" w:rsidRDefault="00CF6C05" w:rsidP="00CF6C05">
      <w:pPr>
        <w:pStyle w:val="NoSpacing"/>
        <w:numPr>
          <w:ilvl w:val="0"/>
          <w:numId w:val="3"/>
        </w:numPr>
      </w:pPr>
      <w:r>
        <w:t>Deed of Dedication</w:t>
      </w:r>
    </w:p>
    <w:p w14:paraId="3EE15BEF" w14:textId="0AC7EF49" w:rsidR="00CF6C05" w:rsidRDefault="00F248E8" w:rsidP="00CF6C05">
      <w:pPr>
        <w:pStyle w:val="NoSpacing"/>
        <w:numPr>
          <w:ilvl w:val="0"/>
          <w:numId w:val="3"/>
        </w:numPr>
      </w:pPr>
      <w:r>
        <w:t>Articles of Incorporation</w:t>
      </w:r>
    </w:p>
    <w:p w14:paraId="57047658" w14:textId="581048C0" w:rsidR="00F248E8" w:rsidRDefault="00F248E8" w:rsidP="00CF6C05">
      <w:pPr>
        <w:pStyle w:val="NoSpacing"/>
        <w:numPr>
          <w:ilvl w:val="0"/>
          <w:numId w:val="3"/>
        </w:numPr>
      </w:pPr>
      <w:r>
        <w:t>Bylaws</w:t>
      </w:r>
    </w:p>
    <w:p w14:paraId="6B9E5CAE" w14:textId="1C88A8BF" w:rsidR="00CD5B9B" w:rsidRDefault="00CD5B9B" w:rsidP="00CF6C05">
      <w:pPr>
        <w:pStyle w:val="NoSpacing"/>
        <w:numPr>
          <w:ilvl w:val="0"/>
          <w:numId w:val="3"/>
        </w:numPr>
      </w:pPr>
      <w:r>
        <w:t>Restrictive Covenants (if applicable)</w:t>
      </w:r>
    </w:p>
    <w:p w14:paraId="1B3AE78F" w14:textId="7AE0F5AF" w:rsidR="00CC2A73" w:rsidRDefault="00CC2A73" w:rsidP="00CF6C05">
      <w:pPr>
        <w:pStyle w:val="NoSpacing"/>
        <w:numPr>
          <w:ilvl w:val="0"/>
          <w:numId w:val="3"/>
        </w:numPr>
      </w:pPr>
      <w:r>
        <w:t>Insurance Status</w:t>
      </w:r>
    </w:p>
    <w:p w14:paraId="7EAD7282" w14:textId="22992E5A" w:rsidR="00FF7B0C" w:rsidRDefault="00FF7B0C" w:rsidP="00FF7B0C">
      <w:pPr>
        <w:pStyle w:val="NoSpacing"/>
        <w:numPr>
          <w:ilvl w:val="0"/>
          <w:numId w:val="1"/>
        </w:numPr>
      </w:pPr>
      <w:r>
        <w:t>Know applicable statutes</w:t>
      </w:r>
    </w:p>
    <w:p w14:paraId="0B25AEC3" w14:textId="10BF16AD" w:rsidR="00B23307" w:rsidRDefault="00B23307" w:rsidP="00B23307">
      <w:pPr>
        <w:pStyle w:val="NoSpacing"/>
        <w:numPr>
          <w:ilvl w:val="0"/>
          <w:numId w:val="4"/>
        </w:numPr>
      </w:pPr>
      <w:r>
        <w:t>V</w:t>
      </w:r>
      <w:r w:rsidR="00207A20">
        <w:t xml:space="preserve">irginia </w:t>
      </w:r>
      <w:r>
        <w:t>P</w:t>
      </w:r>
      <w:r w:rsidR="00207A20">
        <w:t>roperty Owners</w:t>
      </w:r>
      <w:r w:rsidR="003B0E65">
        <w:t>’ Association Act</w:t>
      </w:r>
      <w:r w:rsidR="003B2D12">
        <w:t xml:space="preserve"> (Chap. 18, Code of Virginia)</w:t>
      </w:r>
    </w:p>
    <w:p w14:paraId="0DC5296A" w14:textId="12E242B1" w:rsidR="00B23307" w:rsidRDefault="00B23307" w:rsidP="00B23307">
      <w:pPr>
        <w:pStyle w:val="NoSpacing"/>
        <w:numPr>
          <w:ilvl w:val="0"/>
          <w:numId w:val="4"/>
        </w:numPr>
      </w:pPr>
      <w:r>
        <w:t>Virginia Condominium Act</w:t>
      </w:r>
      <w:r w:rsidR="00AE15D0">
        <w:t xml:space="preserve"> (Chap. 19, Code of Virginia)</w:t>
      </w:r>
    </w:p>
    <w:p w14:paraId="68655DC5" w14:textId="167A3EC2" w:rsidR="00AE15D0" w:rsidRDefault="00AE15D0" w:rsidP="00B23307">
      <w:pPr>
        <w:pStyle w:val="NoSpacing"/>
        <w:numPr>
          <w:ilvl w:val="0"/>
          <w:numId w:val="4"/>
        </w:numPr>
      </w:pPr>
      <w:r>
        <w:t xml:space="preserve">IRS </w:t>
      </w:r>
      <w:r w:rsidR="00270C67" w:rsidRPr="00270C67">
        <w:t>(503(c)4)</w:t>
      </w:r>
      <w:r w:rsidR="00270C67">
        <w:t xml:space="preserve"> tax-exempt status provisions </w:t>
      </w:r>
    </w:p>
    <w:p w14:paraId="752DC96C" w14:textId="0921FCC1" w:rsidR="00972D17" w:rsidRDefault="00972D17" w:rsidP="00972D17">
      <w:pPr>
        <w:pStyle w:val="NoSpacing"/>
        <w:numPr>
          <w:ilvl w:val="0"/>
          <w:numId w:val="1"/>
        </w:numPr>
      </w:pPr>
      <w:r>
        <w:t>Know your supervisor and staff</w:t>
      </w:r>
    </w:p>
    <w:p w14:paraId="7B6C7176" w14:textId="2F723563" w:rsidR="008969D0" w:rsidRDefault="00095E9B" w:rsidP="008969D0">
      <w:pPr>
        <w:pStyle w:val="NoSpacing"/>
        <w:numPr>
          <w:ilvl w:val="0"/>
          <w:numId w:val="6"/>
        </w:numPr>
      </w:pPr>
      <w:r>
        <w:t xml:space="preserve">Attend </w:t>
      </w:r>
      <w:r w:rsidR="008969D0">
        <w:t>Neighborhood College</w:t>
      </w:r>
    </w:p>
    <w:p w14:paraId="19C92D5D" w14:textId="14E67F06" w:rsidR="0000769C" w:rsidRDefault="0000769C" w:rsidP="008969D0">
      <w:pPr>
        <w:pStyle w:val="NoSpacing"/>
        <w:numPr>
          <w:ilvl w:val="0"/>
          <w:numId w:val="6"/>
        </w:numPr>
      </w:pPr>
      <w:r>
        <w:t>Join the Braddock District Council</w:t>
      </w:r>
    </w:p>
    <w:p w14:paraId="6E26A61D" w14:textId="3AA2D16E" w:rsidR="008969D0" w:rsidRDefault="008969D0" w:rsidP="00972D17">
      <w:pPr>
        <w:pStyle w:val="NoSpacing"/>
        <w:numPr>
          <w:ilvl w:val="0"/>
          <w:numId w:val="1"/>
        </w:numPr>
      </w:pPr>
      <w:r>
        <w:t>Know your County government</w:t>
      </w:r>
    </w:p>
    <w:p w14:paraId="28DF101A" w14:textId="339BB7AC" w:rsidR="00095E9B" w:rsidRDefault="008B4B44" w:rsidP="00095E9B">
      <w:pPr>
        <w:pStyle w:val="NoSpacing"/>
        <w:numPr>
          <w:ilvl w:val="0"/>
          <w:numId w:val="6"/>
        </w:numPr>
      </w:pPr>
      <w:r>
        <w:t>Departments</w:t>
      </w:r>
    </w:p>
    <w:p w14:paraId="37563B4D" w14:textId="39BC317E" w:rsidR="008B4B44" w:rsidRDefault="008B4B44" w:rsidP="00095E9B">
      <w:pPr>
        <w:pStyle w:val="NoSpacing"/>
        <w:numPr>
          <w:ilvl w:val="0"/>
          <w:numId w:val="6"/>
        </w:numPr>
      </w:pPr>
      <w:r>
        <w:t>Boards, Authorities and Commissions</w:t>
      </w:r>
    </w:p>
    <w:p w14:paraId="2FF861EC" w14:textId="77777777" w:rsidR="008969D0" w:rsidRDefault="008969D0" w:rsidP="008969D0">
      <w:pPr>
        <w:pStyle w:val="NoSpacing"/>
        <w:ind w:left="720"/>
      </w:pPr>
    </w:p>
    <w:p w14:paraId="6C7638EC" w14:textId="04C52394" w:rsidR="00A67157" w:rsidRDefault="00A67157" w:rsidP="00A67157">
      <w:pPr>
        <w:pStyle w:val="NoSpacing"/>
        <w:rPr>
          <w:b/>
          <w:bCs/>
        </w:rPr>
      </w:pPr>
      <w:r w:rsidRPr="00A67157">
        <w:rPr>
          <w:b/>
          <w:bCs/>
        </w:rPr>
        <w:t>COMMUNICATION</w:t>
      </w:r>
    </w:p>
    <w:p w14:paraId="26BAE0AD" w14:textId="77777777" w:rsidR="002B51DC" w:rsidRDefault="002B51DC" w:rsidP="00A67157">
      <w:pPr>
        <w:pStyle w:val="NoSpacing"/>
        <w:rPr>
          <w:b/>
          <w:bCs/>
        </w:rPr>
      </w:pPr>
    </w:p>
    <w:p w14:paraId="0840914C" w14:textId="4D00DF60" w:rsidR="00991840" w:rsidRDefault="002B51DC" w:rsidP="002B51DC">
      <w:pPr>
        <w:pStyle w:val="NoSpacing"/>
        <w:numPr>
          <w:ilvl w:val="0"/>
          <w:numId w:val="1"/>
        </w:numPr>
      </w:pPr>
      <w:r w:rsidRPr="002B51DC">
        <w:t>Provide regular information to your community</w:t>
      </w:r>
      <w:r w:rsidR="00367EE2">
        <w:t xml:space="preserve"> via a variety of means</w:t>
      </w:r>
    </w:p>
    <w:p w14:paraId="7824F9B9" w14:textId="49F3C1DC" w:rsidR="00367EE2" w:rsidRDefault="00367EE2" w:rsidP="00367EE2">
      <w:pPr>
        <w:pStyle w:val="NoSpacing"/>
        <w:numPr>
          <w:ilvl w:val="0"/>
          <w:numId w:val="5"/>
        </w:numPr>
      </w:pPr>
      <w:r>
        <w:t>Newsletter (online and/or paper</w:t>
      </w:r>
      <w:r w:rsidR="00CF673B">
        <w:t>; are other languages needed?</w:t>
      </w:r>
      <w:r>
        <w:t>)</w:t>
      </w:r>
    </w:p>
    <w:p w14:paraId="35690A7A" w14:textId="0032DDC3" w:rsidR="00367EE2" w:rsidRDefault="00367EE2" w:rsidP="00367EE2">
      <w:pPr>
        <w:pStyle w:val="NoSpacing"/>
        <w:numPr>
          <w:ilvl w:val="0"/>
          <w:numId w:val="5"/>
        </w:numPr>
      </w:pPr>
      <w:r>
        <w:t>Website</w:t>
      </w:r>
    </w:p>
    <w:p w14:paraId="493AE432" w14:textId="2757598D" w:rsidR="00367EE2" w:rsidRDefault="00367EE2" w:rsidP="00367EE2">
      <w:pPr>
        <w:pStyle w:val="NoSpacing"/>
        <w:numPr>
          <w:ilvl w:val="0"/>
          <w:numId w:val="5"/>
        </w:numPr>
      </w:pPr>
      <w:r>
        <w:t>Facebook</w:t>
      </w:r>
    </w:p>
    <w:p w14:paraId="629370F6" w14:textId="1E56963D" w:rsidR="00834CC6" w:rsidRDefault="00834CC6" w:rsidP="00367EE2">
      <w:pPr>
        <w:pStyle w:val="NoSpacing"/>
        <w:numPr>
          <w:ilvl w:val="0"/>
          <w:numId w:val="5"/>
        </w:numPr>
      </w:pPr>
      <w:r>
        <w:t>Instagram</w:t>
      </w:r>
    </w:p>
    <w:p w14:paraId="7D7F962C" w14:textId="7460BD34" w:rsidR="008B4B44" w:rsidRDefault="00B8609A" w:rsidP="00367EE2">
      <w:pPr>
        <w:pStyle w:val="NoSpacing"/>
        <w:numPr>
          <w:ilvl w:val="0"/>
          <w:numId w:val="5"/>
        </w:numPr>
      </w:pPr>
      <w:r>
        <w:t>Nextdoor</w:t>
      </w:r>
    </w:p>
    <w:p w14:paraId="1C0283B4" w14:textId="757EFDED" w:rsidR="008B4B44" w:rsidRDefault="008B4B44" w:rsidP="00367EE2">
      <w:pPr>
        <w:pStyle w:val="NoSpacing"/>
        <w:numPr>
          <w:ilvl w:val="0"/>
          <w:numId w:val="5"/>
        </w:numPr>
      </w:pPr>
      <w:r>
        <w:t>Sign boards</w:t>
      </w:r>
    </w:p>
    <w:p w14:paraId="43AA391A" w14:textId="6A95CDD5" w:rsidR="001D16EE" w:rsidRDefault="001D16EE" w:rsidP="00367EE2">
      <w:pPr>
        <w:pStyle w:val="NoSpacing"/>
        <w:numPr>
          <w:ilvl w:val="0"/>
          <w:numId w:val="5"/>
        </w:numPr>
      </w:pPr>
      <w:r>
        <w:lastRenderedPageBreak/>
        <w:t>Flyers</w:t>
      </w:r>
    </w:p>
    <w:p w14:paraId="250137B3" w14:textId="77777777" w:rsidR="00740AAF" w:rsidRDefault="00740AAF" w:rsidP="00E50F33">
      <w:pPr>
        <w:pStyle w:val="NoSpacing"/>
        <w:ind w:left="1440"/>
      </w:pPr>
    </w:p>
    <w:p w14:paraId="5BC42E0C" w14:textId="63368B86" w:rsidR="001D16EE" w:rsidRDefault="001D16EE" w:rsidP="001D16EE">
      <w:pPr>
        <w:pStyle w:val="NoSpacing"/>
        <w:numPr>
          <w:ilvl w:val="0"/>
          <w:numId w:val="1"/>
        </w:numPr>
      </w:pPr>
      <w:r>
        <w:t>Develop and promote a</w:t>
      </w:r>
      <w:r w:rsidR="00A43F45">
        <w:t>n association</w:t>
      </w:r>
      <w:r>
        <w:t xml:space="preserve"> “value statement”</w:t>
      </w:r>
    </w:p>
    <w:p w14:paraId="2E6EED59" w14:textId="172454B5" w:rsidR="001D16EE" w:rsidRDefault="007E201E" w:rsidP="001D16EE">
      <w:pPr>
        <w:pStyle w:val="NoSpacing"/>
        <w:numPr>
          <w:ilvl w:val="0"/>
          <w:numId w:val="7"/>
        </w:numPr>
      </w:pPr>
      <w:r>
        <w:t>State w</w:t>
      </w:r>
      <w:r w:rsidR="0000769C">
        <w:t>hat the association offers the residents</w:t>
      </w:r>
    </w:p>
    <w:p w14:paraId="0EB4428A" w14:textId="19F2903A" w:rsidR="001C14B3" w:rsidRDefault="007E201E" w:rsidP="001D16EE">
      <w:pPr>
        <w:pStyle w:val="NoSpacing"/>
        <w:numPr>
          <w:ilvl w:val="0"/>
          <w:numId w:val="7"/>
        </w:numPr>
      </w:pPr>
      <w:r>
        <w:t>Provide an association v</w:t>
      </w:r>
      <w:r w:rsidR="001C14B3">
        <w:t>ision and goals</w:t>
      </w:r>
      <w:r>
        <w:t xml:space="preserve"> (one-year, five-year)</w:t>
      </w:r>
    </w:p>
    <w:p w14:paraId="224C9314" w14:textId="7645FEBD" w:rsidR="00B03BFF" w:rsidRDefault="002C6491" w:rsidP="002C6491">
      <w:pPr>
        <w:pStyle w:val="NoSpacing"/>
        <w:numPr>
          <w:ilvl w:val="0"/>
          <w:numId w:val="7"/>
        </w:numPr>
      </w:pPr>
      <w:r>
        <w:t>List u</w:t>
      </w:r>
      <w:r w:rsidR="00773660">
        <w:t>nique features and assets (e.g., neighborhood pool</w:t>
      </w:r>
      <w:r>
        <w:t xml:space="preserve">/scout troops, </w:t>
      </w:r>
      <w:r w:rsidR="00773660">
        <w:t xml:space="preserve">schools, </w:t>
      </w:r>
      <w:r w:rsidR="00B03BFF">
        <w:t>common areas,</w:t>
      </w:r>
      <w:r>
        <w:t xml:space="preserve"> Fairfax County </w:t>
      </w:r>
      <w:r w:rsidR="000F6D6B">
        <w:t xml:space="preserve">parks, </w:t>
      </w:r>
      <w:r>
        <w:t xml:space="preserve">nearby </w:t>
      </w:r>
      <w:r w:rsidR="00B03BFF">
        <w:t xml:space="preserve">mass transit, </w:t>
      </w:r>
      <w:r w:rsidR="00E50F33">
        <w:t>activity centers, etc.)</w:t>
      </w:r>
    </w:p>
    <w:p w14:paraId="589FC005" w14:textId="3C4A1B97" w:rsidR="00CD5B9B" w:rsidRDefault="00E50F33" w:rsidP="00E50F33">
      <w:pPr>
        <w:pStyle w:val="NoSpacing"/>
        <w:numPr>
          <w:ilvl w:val="0"/>
          <w:numId w:val="1"/>
        </w:numPr>
      </w:pPr>
      <w:r>
        <w:t xml:space="preserve">Meet every new resident </w:t>
      </w:r>
      <w:r w:rsidR="009B35DB">
        <w:t>as soon as possible</w:t>
      </w:r>
      <w:r w:rsidR="00427545">
        <w:t xml:space="preserve"> after they move in (“Welcome Wagon”)</w:t>
      </w:r>
    </w:p>
    <w:p w14:paraId="2F90776F" w14:textId="77777777" w:rsidR="000D11BE" w:rsidRDefault="000D11BE" w:rsidP="00CD5B9B">
      <w:pPr>
        <w:pStyle w:val="NoSpacing"/>
        <w:numPr>
          <w:ilvl w:val="0"/>
          <w:numId w:val="10"/>
        </w:numPr>
      </w:pPr>
      <w:r>
        <w:t>Give them a copy of the</w:t>
      </w:r>
      <w:r w:rsidR="001C14B3">
        <w:t xml:space="preserve"> “Value Statement” </w:t>
      </w:r>
    </w:p>
    <w:p w14:paraId="4EBE502C" w14:textId="77777777" w:rsidR="000D11BE" w:rsidRDefault="000D11BE" w:rsidP="00CD5B9B">
      <w:pPr>
        <w:pStyle w:val="NoSpacing"/>
        <w:numPr>
          <w:ilvl w:val="0"/>
          <w:numId w:val="10"/>
        </w:numPr>
      </w:pPr>
      <w:r>
        <w:t>M</w:t>
      </w:r>
      <w:r w:rsidR="001C14B3">
        <w:t>ake them feel welcome</w:t>
      </w:r>
      <w:r>
        <w:t xml:space="preserve"> to the neighborhood</w:t>
      </w:r>
    </w:p>
    <w:p w14:paraId="63908250" w14:textId="72787842" w:rsidR="00D0168F" w:rsidRDefault="00557345" w:rsidP="00CD5B9B">
      <w:pPr>
        <w:pStyle w:val="NoSpacing"/>
        <w:numPr>
          <w:ilvl w:val="0"/>
          <w:numId w:val="10"/>
        </w:numPr>
      </w:pPr>
      <w:r>
        <w:t xml:space="preserve">Plant the seed for eventual participation in </w:t>
      </w:r>
      <w:r w:rsidR="000D11BE">
        <w:t xml:space="preserve">association activities </w:t>
      </w:r>
    </w:p>
    <w:p w14:paraId="100F161C" w14:textId="575B45C5" w:rsidR="00E50F33" w:rsidRDefault="00E0353D" w:rsidP="00CD5B9B">
      <w:pPr>
        <w:pStyle w:val="NoSpacing"/>
        <w:numPr>
          <w:ilvl w:val="0"/>
          <w:numId w:val="10"/>
        </w:numPr>
      </w:pPr>
      <w:r>
        <w:t>HOA/Condo</w:t>
      </w:r>
      <w:r w:rsidR="006B0763">
        <w:t xml:space="preserve"> Associations</w:t>
      </w:r>
      <w:r>
        <w:t>: review covenants</w:t>
      </w:r>
      <w:r w:rsidR="006B0763">
        <w:t>/</w:t>
      </w:r>
      <w:r>
        <w:t xml:space="preserve">architectural review </w:t>
      </w:r>
      <w:r w:rsidR="006B0763">
        <w:t>requirements</w:t>
      </w:r>
      <w:r w:rsidR="00CD5B9B">
        <w:t xml:space="preserve"> </w:t>
      </w:r>
    </w:p>
    <w:p w14:paraId="49B04C33" w14:textId="368BB3B1" w:rsidR="00427545" w:rsidRDefault="00427545" w:rsidP="00427545">
      <w:pPr>
        <w:pStyle w:val="NoSpacing"/>
        <w:ind w:left="360"/>
      </w:pPr>
    </w:p>
    <w:p w14:paraId="556C021F" w14:textId="52E23E97" w:rsidR="00427545" w:rsidRDefault="00427545" w:rsidP="005A6ABB">
      <w:pPr>
        <w:pStyle w:val="NoSpacing"/>
        <w:rPr>
          <w:b/>
          <w:bCs/>
        </w:rPr>
      </w:pPr>
      <w:r w:rsidRPr="00427545">
        <w:rPr>
          <w:b/>
          <w:bCs/>
        </w:rPr>
        <w:t>CAPACITY</w:t>
      </w:r>
      <w:r w:rsidR="00F33705">
        <w:rPr>
          <w:b/>
          <w:bCs/>
        </w:rPr>
        <w:t>-BUILDING</w:t>
      </w:r>
    </w:p>
    <w:p w14:paraId="214350B2" w14:textId="77777777" w:rsidR="00427545" w:rsidRDefault="00427545" w:rsidP="00427545">
      <w:pPr>
        <w:pStyle w:val="NoSpacing"/>
        <w:ind w:left="360"/>
        <w:rPr>
          <w:b/>
          <w:bCs/>
        </w:rPr>
      </w:pPr>
    </w:p>
    <w:p w14:paraId="245E7C86" w14:textId="1D9873A7" w:rsidR="0022675D" w:rsidRDefault="0022675D" w:rsidP="00FF49E5">
      <w:pPr>
        <w:pStyle w:val="NoSpacing"/>
        <w:numPr>
          <w:ilvl w:val="0"/>
          <w:numId w:val="1"/>
        </w:numPr>
      </w:pPr>
      <w:r>
        <w:t>“</w:t>
      </w:r>
      <w:r w:rsidR="00875B08">
        <w:t>Building c</w:t>
      </w:r>
      <w:r>
        <w:t xml:space="preserve">apacity” means developing </w:t>
      </w:r>
      <w:r w:rsidR="006819FF">
        <w:t>your communit</w:t>
      </w:r>
      <w:r w:rsidR="00EE519D">
        <w:t>y’s</w:t>
      </w:r>
      <w:r w:rsidR="006819FF">
        <w:t xml:space="preserve"> “</w:t>
      </w:r>
      <w:r w:rsidR="00875B08">
        <w:t>human resources</w:t>
      </w:r>
      <w:r w:rsidR="006819FF">
        <w:t>”</w:t>
      </w:r>
      <w:r w:rsidR="00875B08">
        <w:t xml:space="preserve"> to support your association </w:t>
      </w:r>
      <w:r w:rsidR="006819FF">
        <w:t xml:space="preserve">board’s </w:t>
      </w:r>
      <w:r w:rsidR="00EE519D">
        <w:t xml:space="preserve">vision and </w:t>
      </w:r>
      <w:r w:rsidR="00875B08">
        <w:t>goals</w:t>
      </w:r>
    </w:p>
    <w:p w14:paraId="1435FE67" w14:textId="0C8E8BBF" w:rsidR="005C1FB0" w:rsidRPr="0076303A" w:rsidRDefault="00875B08" w:rsidP="0076303A">
      <w:pPr>
        <w:pStyle w:val="ListParagraph"/>
        <w:numPr>
          <w:ilvl w:val="0"/>
          <w:numId w:val="1"/>
        </w:numPr>
        <w:rPr>
          <w:kern w:val="2"/>
          <w14:ligatures w14:val="standardContextual"/>
        </w:rPr>
      </w:pPr>
      <w:r w:rsidRPr="0076303A">
        <w:rPr>
          <w:kern w:val="2"/>
          <w14:ligatures w14:val="standardContextual"/>
        </w:rPr>
        <w:t xml:space="preserve">From </w:t>
      </w:r>
      <w:r w:rsidR="008D291C" w:rsidRPr="0076303A">
        <w:rPr>
          <w:kern w:val="2"/>
          <w14:ligatures w14:val="standardContextual"/>
        </w:rPr>
        <w:t>“</w:t>
      </w:r>
      <w:r w:rsidRPr="0076303A">
        <w:rPr>
          <w:kern w:val="2"/>
          <w14:ligatures w14:val="standardContextual"/>
        </w:rPr>
        <w:t>know your community,</w:t>
      </w:r>
      <w:r w:rsidR="008D291C" w:rsidRPr="0076303A">
        <w:rPr>
          <w:kern w:val="2"/>
          <w14:ligatures w14:val="standardContextual"/>
        </w:rPr>
        <w:t>”</w:t>
      </w:r>
      <w:r w:rsidRPr="0076303A">
        <w:rPr>
          <w:kern w:val="2"/>
          <w14:ligatures w14:val="standardContextual"/>
        </w:rPr>
        <w:t xml:space="preserve"> identify those residents who have the talent, interest, and time to form a core group of “movers and shakers” who can drive things forward</w:t>
      </w:r>
      <w:r w:rsidR="0076303A" w:rsidRPr="0076303A">
        <w:rPr>
          <w:kern w:val="2"/>
          <w14:ligatures w14:val="standardContextual"/>
        </w:rPr>
        <w:t>;</w:t>
      </w:r>
      <w:r w:rsidR="0076303A" w:rsidRPr="0076303A">
        <w:t xml:space="preserve"> </w:t>
      </w:r>
      <w:r w:rsidR="0076303A">
        <w:rPr>
          <w:kern w:val="2"/>
          <w14:ligatures w14:val="standardContextual"/>
        </w:rPr>
        <w:t>i</w:t>
      </w:r>
      <w:r w:rsidR="0076303A" w:rsidRPr="0076303A">
        <w:rPr>
          <w:kern w:val="2"/>
          <w14:ligatures w14:val="standardContextual"/>
        </w:rPr>
        <w:t>nclude everyone who has shown an interest in helping out</w:t>
      </w:r>
    </w:p>
    <w:p w14:paraId="65D7F672" w14:textId="4DB30011" w:rsidR="00AD6016" w:rsidRPr="003B6126" w:rsidRDefault="00AD6016" w:rsidP="00FF49E5">
      <w:pPr>
        <w:pStyle w:val="ListParagraph"/>
        <w:numPr>
          <w:ilvl w:val="0"/>
          <w:numId w:val="1"/>
        </w:numPr>
      </w:pPr>
      <w:r>
        <w:rPr>
          <w:kern w:val="2"/>
          <w14:ligatures w14:val="standardContextual"/>
        </w:rPr>
        <w:t xml:space="preserve">Ask people </w:t>
      </w:r>
      <w:r w:rsidRPr="0076303A">
        <w:rPr>
          <w:kern w:val="2"/>
          <w:u w:val="single"/>
          <w14:ligatures w14:val="standardContextual"/>
        </w:rPr>
        <w:t>personally</w:t>
      </w:r>
      <w:r>
        <w:rPr>
          <w:kern w:val="2"/>
          <w14:ligatures w14:val="standardContextual"/>
        </w:rPr>
        <w:t xml:space="preserve"> to </w:t>
      </w:r>
      <w:r w:rsidR="009C09E4">
        <w:rPr>
          <w:kern w:val="2"/>
          <w14:ligatures w14:val="standardContextual"/>
        </w:rPr>
        <w:t>serve</w:t>
      </w:r>
      <w:r>
        <w:rPr>
          <w:kern w:val="2"/>
          <w14:ligatures w14:val="standardContextual"/>
        </w:rPr>
        <w:t xml:space="preserve"> on the board </w:t>
      </w:r>
      <w:r w:rsidR="009C09E4">
        <w:rPr>
          <w:kern w:val="2"/>
          <w14:ligatures w14:val="standardContextual"/>
        </w:rPr>
        <w:t xml:space="preserve">or committee </w:t>
      </w:r>
      <w:r>
        <w:rPr>
          <w:kern w:val="2"/>
          <w14:ligatures w14:val="standardContextual"/>
        </w:rPr>
        <w:t>and why you want them</w:t>
      </w:r>
    </w:p>
    <w:p w14:paraId="61A02633" w14:textId="57D4546E" w:rsidR="007B2153" w:rsidRPr="003B6126" w:rsidRDefault="007B2153" w:rsidP="00FF49E5">
      <w:pPr>
        <w:pStyle w:val="ListParagraph"/>
        <w:numPr>
          <w:ilvl w:val="0"/>
          <w:numId w:val="1"/>
        </w:numPr>
      </w:pPr>
      <w:r>
        <w:rPr>
          <w:kern w:val="2"/>
          <w14:ligatures w14:val="standardContextual"/>
        </w:rPr>
        <w:t>Engage the community</w:t>
      </w:r>
    </w:p>
    <w:p w14:paraId="276550FB" w14:textId="52669547" w:rsidR="007B2153" w:rsidRPr="003B6126" w:rsidRDefault="00E04B90" w:rsidP="007B2153">
      <w:pPr>
        <w:pStyle w:val="ListParagraph"/>
        <w:numPr>
          <w:ilvl w:val="1"/>
          <w:numId w:val="1"/>
        </w:numPr>
      </w:pPr>
      <w:r>
        <w:rPr>
          <w:kern w:val="2"/>
          <w14:ligatures w14:val="standardContextual"/>
        </w:rPr>
        <w:t>Reach out to neighboring associations to partner with them</w:t>
      </w:r>
    </w:p>
    <w:p w14:paraId="63146551" w14:textId="1C2659A2" w:rsidR="00DF2375" w:rsidRPr="003B6126" w:rsidRDefault="00DF2375" w:rsidP="007B2153">
      <w:pPr>
        <w:pStyle w:val="ListParagraph"/>
        <w:numPr>
          <w:ilvl w:val="1"/>
          <w:numId w:val="1"/>
        </w:numPr>
      </w:pPr>
      <w:r>
        <w:rPr>
          <w:kern w:val="2"/>
          <w14:ligatures w14:val="standardContextual"/>
        </w:rPr>
        <w:t>Solicit feedback and engagement from the community through surveys and polls</w:t>
      </w:r>
    </w:p>
    <w:p w14:paraId="11E6BF32" w14:textId="4F0EEF2B" w:rsidR="00DF2375" w:rsidRPr="006A1653" w:rsidRDefault="00041182" w:rsidP="003B6126">
      <w:pPr>
        <w:pStyle w:val="ListParagraph"/>
        <w:numPr>
          <w:ilvl w:val="1"/>
          <w:numId w:val="1"/>
        </w:numPr>
      </w:pPr>
      <w:r>
        <w:rPr>
          <w:kern w:val="2"/>
          <w14:ligatures w14:val="standardContextual"/>
        </w:rPr>
        <w:t>Collaborate with groups within the community (pools, PTA, scouts, park volunteers, etc.)</w:t>
      </w:r>
    </w:p>
    <w:p w14:paraId="5820AC24" w14:textId="411E5511" w:rsidR="0034715E" w:rsidRPr="0034715E" w:rsidRDefault="0034715E" w:rsidP="00FF49E5">
      <w:pPr>
        <w:pStyle w:val="ListParagraph"/>
        <w:numPr>
          <w:ilvl w:val="0"/>
          <w:numId w:val="1"/>
        </w:numPr>
      </w:pPr>
      <w:r>
        <w:rPr>
          <w:kern w:val="2"/>
          <w14:ligatures w14:val="standardContextual"/>
        </w:rPr>
        <w:t xml:space="preserve">Create committees </w:t>
      </w:r>
      <w:r w:rsidR="007F63D6">
        <w:rPr>
          <w:kern w:val="2"/>
          <w14:ligatures w14:val="standardContextual"/>
        </w:rPr>
        <w:t>(even if only a couple of people)</w:t>
      </w:r>
    </w:p>
    <w:p w14:paraId="6D5E8DB3" w14:textId="40FD9DA7" w:rsidR="0034715E" w:rsidRDefault="0034715E" w:rsidP="0034715E">
      <w:pPr>
        <w:pStyle w:val="ListParagraph"/>
        <w:numPr>
          <w:ilvl w:val="0"/>
          <w:numId w:val="9"/>
        </w:numPr>
      </w:pPr>
      <w:r>
        <w:t xml:space="preserve">Social </w:t>
      </w:r>
      <w:r w:rsidR="0095407B">
        <w:t>Committee (</w:t>
      </w:r>
      <w:r w:rsidR="0047135A">
        <w:t xml:space="preserve">to plan </w:t>
      </w:r>
      <w:r w:rsidR="0095407B">
        <w:t>youth and adult activities to build community spirit</w:t>
      </w:r>
      <w:r w:rsidR="00285577">
        <w:t>)</w:t>
      </w:r>
    </w:p>
    <w:p w14:paraId="65681059" w14:textId="294A225E" w:rsidR="001A08A7" w:rsidRDefault="001A08A7" w:rsidP="0034715E">
      <w:pPr>
        <w:pStyle w:val="ListParagraph"/>
        <w:numPr>
          <w:ilvl w:val="0"/>
          <w:numId w:val="9"/>
        </w:numPr>
      </w:pPr>
      <w:r>
        <w:t>Common areas committees (as appropriate)</w:t>
      </w:r>
    </w:p>
    <w:p w14:paraId="75827A93" w14:textId="438B07FD" w:rsidR="001A08A7" w:rsidRDefault="001A08A7" w:rsidP="0034715E">
      <w:pPr>
        <w:pStyle w:val="ListParagraph"/>
        <w:numPr>
          <w:ilvl w:val="0"/>
          <w:numId w:val="9"/>
        </w:numPr>
      </w:pPr>
      <w:r>
        <w:t>Neighborhood Watch</w:t>
      </w:r>
      <w:r w:rsidR="007F63D6">
        <w:t xml:space="preserve"> coordinator</w:t>
      </w:r>
    </w:p>
    <w:p w14:paraId="021169A5" w14:textId="4AE2B05F" w:rsidR="00175CC6" w:rsidRPr="005C1FB0" w:rsidRDefault="00175CC6" w:rsidP="0034715E">
      <w:pPr>
        <w:pStyle w:val="ListParagraph"/>
        <w:numPr>
          <w:ilvl w:val="0"/>
          <w:numId w:val="9"/>
        </w:numPr>
      </w:pPr>
      <w:r>
        <w:t>Senior Outreach</w:t>
      </w:r>
      <w:r w:rsidR="000E0C9A">
        <w:t xml:space="preserve"> program</w:t>
      </w:r>
    </w:p>
    <w:p w14:paraId="366C42BE" w14:textId="48E1A9A5" w:rsidR="00875B08" w:rsidRDefault="005C1FB0" w:rsidP="00FF49E5">
      <w:pPr>
        <w:pStyle w:val="ListParagraph"/>
        <w:numPr>
          <w:ilvl w:val="0"/>
          <w:numId w:val="1"/>
        </w:numPr>
      </w:pPr>
      <w:r>
        <w:t>Recognize achievement and participation</w:t>
      </w:r>
    </w:p>
    <w:p w14:paraId="60B98FB4" w14:textId="4563D579" w:rsidR="005C1FB0" w:rsidRDefault="00125685" w:rsidP="005C1FB0">
      <w:pPr>
        <w:pStyle w:val="ListParagraph"/>
        <w:numPr>
          <w:ilvl w:val="0"/>
          <w:numId w:val="8"/>
        </w:numPr>
      </w:pPr>
      <w:r>
        <w:t xml:space="preserve">Frequent “thank you’s” </w:t>
      </w:r>
      <w:r w:rsidR="0079157C">
        <w:t>in your communications outlets</w:t>
      </w:r>
    </w:p>
    <w:p w14:paraId="6D546413" w14:textId="52329668" w:rsidR="00F67399" w:rsidRDefault="00D100DE" w:rsidP="00F33705">
      <w:pPr>
        <w:pStyle w:val="ListParagraph"/>
        <w:numPr>
          <w:ilvl w:val="0"/>
          <w:numId w:val="8"/>
        </w:numPr>
      </w:pPr>
      <w:r>
        <w:t>Submit n</w:t>
      </w:r>
      <w:r w:rsidR="0079157C">
        <w:t>ominations for district-level awards (Citizen of the Month, Best of Braddock)</w:t>
      </w:r>
      <w:r w:rsidR="00F33705">
        <w:t xml:space="preserve"> or </w:t>
      </w:r>
      <w:r w:rsidR="00F67399">
        <w:t>County-level awards (Lord/Lady Fairfax, Community Champions, Friends of Trees, Environmental Excellence Award, etc.)</w:t>
      </w:r>
    </w:p>
    <w:p w14:paraId="4D355582" w14:textId="6FAE2792" w:rsidR="00BD52A6" w:rsidRDefault="00BD52A6" w:rsidP="00BD52A6">
      <w:pPr>
        <w:rPr>
          <w:b/>
          <w:bCs/>
        </w:rPr>
      </w:pPr>
      <w:r w:rsidRPr="00BD52A6">
        <w:rPr>
          <w:b/>
          <w:bCs/>
        </w:rPr>
        <w:t>FINANCES</w:t>
      </w:r>
    </w:p>
    <w:p w14:paraId="7C11E1E9" w14:textId="6B06E8A3" w:rsidR="00BD52A6" w:rsidRDefault="000B16E8" w:rsidP="00BD52A6">
      <w:pPr>
        <w:pStyle w:val="NoSpacing"/>
        <w:numPr>
          <w:ilvl w:val="0"/>
          <w:numId w:val="1"/>
        </w:numPr>
      </w:pPr>
      <w:r>
        <w:t>Develop and advertise</w:t>
      </w:r>
      <w:r w:rsidR="008E2B16">
        <w:t xml:space="preserve"> a</w:t>
      </w:r>
      <w:r w:rsidR="00E235AD">
        <w:t>n annual</w:t>
      </w:r>
      <w:r w:rsidR="008E2B16">
        <w:t xml:space="preserve"> budget</w:t>
      </w:r>
      <w:r w:rsidR="008A43D3">
        <w:t xml:space="preserve"> which includes a set-aside as a cash reserve</w:t>
      </w:r>
    </w:p>
    <w:p w14:paraId="04ABB298" w14:textId="0828A8A5" w:rsidR="008E2B16" w:rsidRDefault="008E2B16" w:rsidP="00BD52A6">
      <w:pPr>
        <w:pStyle w:val="NoSpacing"/>
        <w:numPr>
          <w:ilvl w:val="0"/>
          <w:numId w:val="1"/>
        </w:numPr>
      </w:pPr>
      <w:r>
        <w:t>Set reasonable dues</w:t>
      </w:r>
      <w:r w:rsidR="00CA7ACE">
        <w:t xml:space="preserve"> based on expected expenses</w:t>
      </w:r>
      <w:r>
        <w:t xml:space="preserve"> </w:t>
      </w:r>
    </w:p>
    <w:p w14:paraId="75F115FE" w14:textId="649EC739" w:rsidR="00E235AD" w:rsidRDefault="00E235AD" w:rsidP="00BD52A6">
      <w:pPr>
        <w:pStyle w:val="NoSpacing"/>
        <w:numPr>
          <w:ilvl w:val="0"/>
          <w:numId w:val="1"/>
        </w:numPr>
      </w:pPr>
      <w:r>
        <w:t xml:space="preserve">Make it easy for residents to pay and make it easy for the treasurer to collect/deposit dues (e.g., online invoicing and paying or use of </w:t>
      </w:r>
      <w:r w:rsidR="008A43D3">
        <w:t>ACH or Zelle)</w:t>
      </w:r>
    </w:p>
    <w:p w14:paraId="426EB17D" w14:textId="6AC26CD3" w:rsidR="0015590C" w:rsidRDefault="0015590C" w:rsidP="00BD52A6">
      <w:pPr>
        <w:pStyle w:val="NoSpacing"/>
        <w:numPr>
          <w:ilvl w:val="0"/>
          <w:numId w:val="1"/>
        </w:numPr>
      </w:pPr>
      <w:r>
        <w:t xml:space="preserve">If your board decides to hire a management firm to do </w:t>
      </w:r>
      <w:r w:rsidR="00B31562">
        <w:t>billing and collecting dues and paying other bills</w:t>
      </w:r>
      <w:r>
        <w:t xml:space="preserve">, </w:t>
      </w:r>
      <w:r w:rsidR="00B31562">
        <w:t xml:space="preserve">carefully </w:t>
      </w:r>
      <w:r>
        <w:t xml:space="preserve">vet several </w:t>
      </w:r>
      <w:r w:rsidR="0012639B">
        <w:t xml:space="preserve">companies </w:t>
      </w:r>
      <w:r w:rsidR="00B31562">
        <w:t>to get the best deal</w:t>
      </w:r>
    </w:p>
    <w:p w14:paraId="7F5A51F8" w14:textId="55C5F417" w:rsidR="000B16E8" w:rsidRDefault="000B16E8" w:rsidP="00BD52A6">
      <w:pPr>
        <w:pStyle w:val="NoSpacing"/>
        <w:numPr>
          <w:ilvl w:val="0"/>
          <w:numId w:val="1"/>
        </w:numPr>
      </w:pPr>
      <w:r>
        <w:lastRenderedPageBreak/>
        <w:t xml:space="preserve">Have a </w:t>
      </w:r>
      <w:r w:rsidR="00CD0B52">
        <w:t>system</w:t>
      </w:r>
      <w:r>
        <w:t xml:space="preserve"> of internal controls and conduct a yearly audit</w:t>
      </w:r>
    </w:p>
    <w:p w14:paraId="0981DD83" w14:textId="77777777" w:rsidR="00BB0C3A" w:rsidRDefault="00BB0C3A" w:rsidP="00BB0C3A">
      <w:pPr>
        <w:pStyle w:val="NoSpacing"/>
      </w:pPr>
    </w:p>
    <w:p w14:paraId="7BC28CE6" w14:textId="7E747088" w:rsidR="00BB0C3A" w:rsidRDefault="00BB0C3A" w:rsidP="00BB0C3A">
      <w:pPr>
        <w:pStyle w:val="NoSpacing"/>
        <w:rPr>
          <w:b/>
          <w:bCs/>
        </w:rPr>
      </w:pPr>
      <w:r w:rsidRPr="00BB0C3A">
        <w:rPr>
          <w:b/>
          <w:bCs/>
        </w:rPr>
        <w:t>RESULTS</w:t>
      </w:r>
    </w:p>
    <w:p w14:paraId="372C0296" w14:textId="77777777" w:rsidR="00BB0C3A" w:rsidRDefault="00BB0C3A" w:rsidP="00BB0C3A">
      <w:pPr>
        <w:pStyle w:val="NoSpacing"/>
        <w:rPr>
          <w:b/>
          <w:bCs/>
        </w:rPr>
      </w:pPr>
    </w:p>
    <w:p w14:paraId="7E9790C7" w14:textId="41A9699A" w:rsidR="00BB0C3A" w:rsidRDefault="00BB0C3A" w:rsidP="00BB0C3A">
      <w:pPr>
        <w:pStyle w:val="NoSpacing"/>
        <w:numPr>
          <w:ilvl w:val="0"/>
          <w:numId w:val="11"/>
        </w:numPr>
      </w:pPr>
      <w:r w:rsidRPr="00BB0C3A">
        <w:t xml:space="preserve">Based on your vision and goals, </w:t>
      </w:r>
      <w:r>
        <w:t>ensure that what</w:t>
      </w:r>
      <w:r w:rsidR="00CD0B52">
        <w:t>ever</w:t>
      </w:r>
      <w:r>
        <w:t xml:space="preserve"> you undertake is successful and let your residents know</w:t>
      </w:r>
      <w:r w:rsidR="00830BE6">
        <w:t xml:space="preserve"> it; </w:t>
      </w:r>
      <w:r w:rsidR="00CD0B52">
        <w:t xml:space="preserve">publicly </w:t>
      </w:r>
      <w:r w:rsidR="00830BE6">
        <w:t xml:space="preserve">thank those who contributed to </w:t>
      </w:r>
      <w:r w:rsidR="00CD0B52">
        <w:t>each and every</w:t>
      </w:r>
      <w:r w:rsidR="00830BE6">
        <w:t xml:space="preserve"> success</w:t>
      </w:r>
      <w:r>
        <w:t xml:space="preserve"> </w:t>
      </w:r>
    </w:p>
    <w:p w14:paraId="5BAA8BA6" w14:textId="37D20AB9" w:rsidR="00F33705" w:rsidRDefault="00BB0C3A" w:rsidP="00773660">
      <w:pPr>
        <w:pStyle w:val="NoSpacing"/>
        <w:numPr>
          <w:ilvl w:val="0"/>
          <w:numId w:val="11"/>
        </w:numPr>
      </w:pPr>
      <w:r>
        <w:t>Success builds on success</w:t>
      </w:r>
      <w:r w:rsidR="00C46C42">
        <w:t xml:space="preserve"> and helps generate </w:t>
      </w:r>
      <w:r w:rsidR="00CD0B52">
        <w:t xml:space="preserve">community </w:t>
      </w:r>
      <w:r w:rsidR="00C46C42">
        <w:t>support for the associatio</w:t>
      </w:r>
      <w:r w:rsidR="00B8609A">
        <w:t>n</w:t>
      </w:r>
    </w:p>
    <w:p w14:paraId="5BE22730" w14:textId="77777777" w:rsidR="00991840" w:rsidRPr="00A67157" w:rsidRDefault="00991840" w:rsidP="00A67157">
      <w:pPr>
        <w:pStyle w:val="NoSpacing"/>
        <w:rPr>
          <w:b/>
          <w:bCs/>
        </w:rPr>
      </w:pPr>
    </w:p>
    <w:sectPr w:rsidR="00991840" w:rsidRPr="00A6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66E0"/>
    <w:multiLevelType w:val="hybridMultilevel"/>
    <w:tmpl w:val="E84E8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25522"/>
    <w:multiLevelType w:val="hybridMultilevel"/>
    <w:tmpl w:val="B19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1014"/>
    <w:multiLevelType w:val="hybridMultilevel"/>
    <w:tmpl w:val="EB22F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1255B"/>
    <w:multiLevelType w:val="hybridMultilevel"/>
    <w:tmpl w:val="A2CC1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3147C"/>
    <w:multiLevelType w:val="hybridMultilevel"/>
    <w:tmpl w:val="FDA0A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D0796"/>
    <w:multiLevelType w:val="hybridMultilevel"/>
    <w:tmpl w:val="831A1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76F05"/>
    <w:multiLevelType w:val="hybridMultilevel"/>
    <w:tmpl w:val="CEE85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34FDC"/>
    <w:multiLevelType w:val="hybridMultilevel"/>
    <w:tmpl w:val="ABE4D9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877BF"/>
    <w:multiLevelType w:val="hybridMultilevel"/>
    <w:tmpl w:val="509A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224F"/>
    <w:multiLevelType w:val="hybridMultilevel"/>
    <w:tmpl w:val="DFBA63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867EEE"/>
    <w:multiLevelType w:val="hybridMultilevel"/>
    <w:tmpl w:val="6E6A6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655513">
    <w:abstractNumId w:val="1"/>
  </w:num>
  <w:num w:numId="2" w16cid:durableId="377316448">
    <w:abstractNumId w:val="0"/>
  </w:num>
  <w:num w:numId="3" w16cid:durableId="496651153">
    <w:abstractNumId w:val="5"/>
  </w:num>
  <w:num w:numId="4" w16cid:durableId="1336684628">
    <w:abstractNumId w:val="6"/>
  </w:num>
  <w:num w:numId="5" w16cid:durableId="1041520241">
    <w:abstractNumId w:val="10"/>
  </w:num>
  <w:num w:numId="6" w16cid:durableId="1140850929">
    <w:abstractNumId w:val="7"/>
  </w:num>
  <w:num w:numId="7" w16cid:durableId="1361051931">
    <w:abstractNumId w:val="2"/>
  </w:num>
  <w:num w:numId="8" w16cid:durableId="1879662083">
    <w:abstractNumId w:val="9"/>
  </w:num>
  <w:num w:numId="9" w16cid:durableId="731927085">
    <w:abstractNumId w:val="3"/>
  </w:num>
  <w:num w:numId="10" w16cid:durableId="239490031">
    <w:abstractNumId w:val="4"/>
  </w:num>
  <w:num w:numId="11" w16cid:durableId="916205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FD"/>
    <w:rsid w:val="0000769C"/>
    <w:rsid w:val="00041182"/>
    <w:rsid w:val="00095E9B"/>
    <w:rsid w:val="000B16E8"/>
    <w:rsid w:val="000D11BE"/>
    <w:rsid w:val="000E0C9A"/>
    <w:rsid w:val="000F6D6B"/>
    <w:rsid w:val="00101B84"/>
    <w:rsid w:val="00105DA7"/>
    <w:rsid w:val="00125685"/>
    <w:rsid w:val="0012639B"/>
    <w:rsid w:val="0015590C"/>
    <w:rsid w:val="00175CC6"/>
    <w:rsid w:val="001A08A7"/>
    <w:rsid w:val="001C14B3"/>
    <w:rsid w:val="001C5807"/>
    <w:rsid w:val="001D16EE"/>
    <w:rsid w:val="001E6E82"/>
    <w:rsid w:val="001F6323"/>
    <w:rsid w:val="00207A20"/>
    <w:rsid w:val="00211236"/>
    <w:rsid w:val="0022675D"/>
    <w:rsid w:val="00270C67"/>
    <w:rsid w:val="00285577"/>
    <w:rsid w:val="002B51DC"/>
    <w:rsid w:val="002C6491"/>
    <w:rsid w:val="0034715E"/>
    <w:rsid w:val="00367EE2"/>
    <w:rsid w:val="003B0E65"/>
    <w:rsid w:val="003B2D12"/>
    <w:rsid w:val="003B6126"/>
    <w:rsid w:val="003E639A"/>
    <w:rsid w:val="004017BA"/>
    <w:rsid w:val="00427545"/>
    <w:rsid w:val="00443360"/>
    <w:rsid w:val="0047135A"/>
    <w:rsid w:val="005058FD"/>
    <w:rsid w:val="00557345"/>
    <w:rsid w:val="005A6ABB"/>
    <w:rsid w:val="005B19F4"/>
    <w:rsid w:val="005B2879"/>
    <w:rsid w:val="005C1FB0"/>
    <w:rsid w:val="006819FF"/>
    <w:rsid w:val="006A1653"/>
    <w:rsid w:val="006B0763"/>
    <w:rsid w:val="006B7666"/>
    <w:rsid w:val="006F3D36"/>
    <w:rsid w:val="00715063"/>
    <w:rsid w:val="00740AAF"/>
    <w:rsid w:val="00742DEB"/>
    <w:rsid w:val="0076303A"/>
    <w:rsid w:val="00773660"/>
    <w:rsid w:val="0079157C"/>
    <w:rsid w:val="007B2153"/>
    <w:rsid w:val="007E201E"/>
    <w:rsid w:val="007F63D6"/>
    <w:rsid w:val="00826695"/>
    <w:rsid w:val="00830BE6"/>
    <w:rsid w:val="00834CC6"/>
    <w:rsid w:val="008629BA"/>
    <w:rsid w:val="00875B08"/>
    <w:rsid w:val="008969D0"/>
    <w:rsid w:val="008A43D3"/>
    <w:rsid w:val="008B4B44"/>
    <w:rsid w:val="008D291C"/>
    <w:rsid w:val="008E2B16"/>
    <w:rsid w:val="008F5D27"/>
    <w:rsid w:val="008F632C"/>
    <w:rsid w:val="00936079"/>
    <w:rsid w:val="0095407B"/>
    <w:rsid w:val="00972D17"/>
    <w:rsid w:val="00991840"/>
    <w:rsid w:val="009B35DB"/>
    <w:rsid w:val="009C09E4"/>
    <w:rsid w:val="009D5E26"/>
    <w:rsid w:val="00A43F45"/>
    <w:rsid w:val="00A67157"/>
    <w:rsid w:val="00A80065"/>
    <w:rsid w:val="00AD3D21"/>
    <w:rsid w:val="00AD6016"/>
    <w:rsid w:val="00AE15D0"/>
    <w:rsid w:val="00B000B3"/>
    <w:rsid w:val="00B03BFF"/>
    <w:rsid w:val="00B23307"/>
    <w:rsid w:val="00B31562"/>
    <w:rsid w:val="00B65CA3"/>
    <w:rsid w:val="00B8609A"/>
    <w:rsid w:val="00BB0C3A"/>
    <w:rsid w:val="00BD52A6"/>
    <w:rsid w:val="00C16C70"/>
    <w:rsid w:val="00C27B20"/>
    <w:rsid w:val="00C46C42"/>
    <w:rsid w:val="00CA7ACE"/>
    <w:rsid w:val="00CC2A73"/>
    <w:rsid w:val="00CD0B52"/>
    <w:rsid w:val="00CD5B9B"/>
    <w:rsid w:val="00CF673B"/>
    <w:rsid w:val="00CF6C05"/>
    <w:rsid w:val="00D0168F"/>
    <w:rsid w:val="00D100DE"/>
    <w:rsid w:val="00D369FF"/>
    <w:rsid w:val="00DF2375"/>
    <w:rsid w:val="00DF71D9"/>
    <w:rsid w:val="00E0353D"/>
    <w:rsid w:val="00E04B90"/>
    <w:rsid w:val="00E235AD"/>
    <w:rsid w:val="00E50F33"/>
    <w:rsid w:val="00E62FCF"/>
    <w:rsid w:val="00EC18CB"/>
    <w:rsid w:val="00ED7210"/>
    <w:rsid w:val="00EE519D"/>
    <w:rsid w:val="00F248E8"/>
    <w:rsid w:val="00F33705"/>
    <w:rsid w:val="00F67399"/>
    <w:rsid w:val="00FA1F3A"/>
    <w:rsid w:val="00FB3886"/>
    <w:rsid w:val="00FC3DB6"/>
    <w:rsid w:val="00FF49E5"/>
    <w:rsid w:val="00FF619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29A7"/>
  <w15:chartTrackingRefBased/>
  <w15:docId w15:val="{6CC5D80F-B4DF-4822-8816-E20EAFC1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B000B3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8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8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8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8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8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8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8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0B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58F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8F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8F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8F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8F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8F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8F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8F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8F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05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8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8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8F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05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8F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05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8FD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058F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C2A73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E0A5-5EFE-4EAC-8A17-A11EBE87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Cosgriff</dc:creator>
  <cp:keywords/>
  <dc:description/>
  <cp:lastModifiedBy>Robert Cosgriff</cp:lastModifiedBy>
  <cp:revision>4</cp:revision>
  <cp:lastPrinted>2024-03-26T17:27:00Z</cp:lastPrinted>
  <dcterms:created xsi:type="dcterms:W3CDTF">2024-03-27T15:35:00Z</dcterms:created>
  <dcterms:modified xsi:type="dcterms:W3CDTF">2024-04-30T22:07:00Z</dcterms:modified>
</cp:coreProperties>
</file>